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C" w:rsidRPr="004D444C" w:rsidRDefault="003A364C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proofErr w:type="gramStart"/>
      <w:r w:rsidRPr="004D444C">
        <w:rPr>
          <w:rFonts w:ascii="Franklin Gothic Book" w:hAnsi="Franklin Gothic Book"/>
        </w:rPr>
        <w:t>Профессия – (лат.</w:t>
      </w:r>
      <w:proofErr w:type="gramEnd"/>
      <w:r w:rsidRPr="004D444C">
        <w:rPr>
          <w:rFonts w:ascii="Franklin Gothic Book" w:hAnsi="Franklin Gothic Book"/>
        </w:rPr>
        <w:t xml:space="preserve"> </w:t>
      </w:r>
      <w:proofErr w:type="gramStart"/>
      <w:r w:rsidRPr="004D444C">
        <w:rPr>
          <w:rFonts w:ascii="Franklin Gothic Book" w:hAnsi="Franklin Gothic Book"/>
        </w:rPr>
        <w:t>PROFESSIO – официально указанное занятие, специальность, от PROFITEOR – объявляю своим делом), род трудовой деятельности (занятий) человека, владеющего комплексом специальных теоретических знаний и практических навыков, приобретенных в результате специальной подготовки, опыта работы</w:t>
      </w:r>
      <w:proofErr w:type="gramEnd"/>
    </w:p>
    <w:p w:rsidR="00D3111E" w:rsidRPr="004D444C" w:rsidRDefault="003A364C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Разнообразие человеческих профессий велико, и большинством из них, по мнению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психологов и педагогов, может овладеть каждый. Но равно верно и то, что в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один момент времени человек может делать что-то одно. А так как жизнь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ограничена, он может сделать лишь несколько отдельных дел. Чтобы «стать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действующим» человек должен расстаться с бесконечностью, которой он обладал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лишь в возможности, так как реально он может не все, а лишь что-то. Так</w:t>
      </w:r>
      <w:r w:rsidR="00D3111E" w:rsidRPr="004D444C">
        <w:rPr>
          <w:rFonts w:ascii="Franklin Gothic Book" w:hAnsi="Franklin Gothic Book"/>
        </w:rPr>
        <w:t xml:space="preserve"> </w:t>
      </w:r>
      <w:r w:rsidRPr="004D444C">
        <w:rPr>
          <w:rFonts w:ascii="Franklin Gothic Book" w:hAnsi="Franklin Gothic Book"/>
        </w:rPr>
        <w:t>возникает проблема выбора будущей профессии.</w:t>
      </w:r>
      <w:r w:rsidR="00D3111E" w:rsidRPr="004D444C">
        <w:rPr>
          <w:rFonts w:ascii="Franklin Gothic Book" w:hAnsi="Franklin Gothic Book"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center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>По мнению Е.А. Климова существует 8 углов ситуации выбора профессии.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 xml:space="preserve">1) </w:t>
      </w:r>
      <w:r w:rsidRPr="004D444C">
        <w:rPr>
          <w:rFonts w:ascii="Franklin Gothic Book" w:hAnsi="Franklin Gothic Book"/>
          <w:b/>
          <w:i/>
          <w:iCs/>
        </w:rPr>
        <w:t>Позиция старших членов семьи.</w:t>
      </w:r>
      <w:r w:rsidRPr="004D444C">
        <w:rPr>
          <w:rFonts w:ascii="Franklin Gothic Book" w:hAnsi="Franklin Gothic Book"/>
          <w:b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Конечно, забота старших о будущей профессии своего чада понятна; они несут ответственность за то, как складывается его жизнь.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Очень часто родители предоставляют ребенку полную свободу выбора, требуя тем самым от него самостоятельности, ответственности, инициативы. Случается, что родители не согласны с выбором ребенка, предлагая пересмотреть свои планы и сделать другой выбор, считая, что он еще маленький. </w:t>
      </w:r>
      <w:r w:rsidRPr="004D444C">
        <w:rPr>
          <w:rFonts w:ascii="Franklin Gothic Book" w:hAnsi="Franklin Gothic Book"/>
        </w:rPr>
        <w:lastRenderedPageBreak/>
        <w:t>Правильному выбору профессии часто мешают установки родителей, которые стремятся, чтобы дети компенсировали их недостатки в будущем, в той деятельности, в которой они не смогли себя полностью проявить. Им кажется, что именно их сын или дочь сможет проявить себя, так как у них в отличие от родителей «выше трамплин, с которого они будут погружаться в мир профессии.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Наблюдения показывают, что в большинстве случаев дети соглашаются с выбором родителей, рассчитывая на помощь родителей при поступлении в какое-либо учебное заведение. При этом дети, конечно же, забывают, что работать по данной специальности придется им, а не их родителям. 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 xml:space="preserve">2) </w:t>
      </w:r>
      <w:r w:rsidRPr="004D444C">
        <w:rPr>
          <w:rFonts w:ascii="Franklin Gothic Book" w:hAnsi="Franklin Gothic Book"/>
          <w:b/>
          <w:i/>
          <w:iCs/>
        </w:rPr>
        <w:t>Позиция товарищей, подруг (сверстников).</w:t>
      </w:r>
      <w:r w:rsidRPr="004D444C">
        <w:rPr>
          <w:rFonts w:ascii="Franklin Gothic Book" w:hAnsi="Franklin Gothic Book"/>
          <w:b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Дружеские отношения старшеклассников уже очень крепки и влияние их на выбор профессии не исключено, так как внимание своего профессионального будущего сверстников также возрастает. Именно позиция </w:t>
      </w:r>
      <w:proofErr w:type="spellStart"/>
      <w:r w:rsidRPr="004D444C">
        <w:rPr>
          <w:rFonts w:ascii="Franklin Gothic Book" w:hAnsi="Franklin Gothic Book"/>
        </w:rPr>
        <w:t>микрогруппы</w:t>
      </w:r>
      <w:proofErr w:type="spellEnd"/>
      <w:r w:rsidRPr="004D444C">
        <w:rPr>
          <w:rFonts w:ascii="Franklin Gothic Book" w:hAnsi="Franklin Gothic Book"/>
        </w:rPr>
        <w:t xml:space="preserve"> может стать решающим в профессиональном самоопределении.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t>3</w:t>
      </w:r>
      <w:r w:rsidRPr="004D444C">
        <w:rPr>
          <w:rFonts w:ascii="Franklin Gothic Book" w:hAnsi="Franklin Gothic Book"/>
          <w:b/>
          <w:i/>
          <w:iCs/>
        </w:rPr>
        <w:t>) Позиция учителей, школьных педагогов, классного руководителя.</w:t>
      </w:r>
      <w:r w:rsidRPr="004D444C">
        <w:rPr>
          <w:rFonts w:ascii="Franklin Gothic Book" w:hAnsi="Franklin Gothic Book"/>
          <w:b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Каждый учитель, наблюдая за поведением учащегося только в учебной деятельности, все время «проникает мыслью за фасад внешних проявлений человека, ставит своего рода диагнозы относительно интересов, склонностей, помыслов, характера, способностей, </w:t>
      </w:r>
      <w:r w:rsidRPr="004D444C">
        <w:rPr>
          <w:rFonts w:ascii="Franklin Gothic Book" w:hAnsi="Franklin Gothic Book"/>
        </w:rPr>
        <w:lastRenderedPageBreak/>
        <w:t>подготовленности учащегося». Учитель знает множество той информации, которая неизвестна даже самому ученику.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  <w:i/>
          <w:iCs/>
        </w:rPr>
        <w:t>4) Личные профессиональные планы.</w:t>
      </w:r>
      <w:r w:rsidRPr="004D444C">
        <w:rPr>
          <w:rFonts w:ascii="Franklin Gothic Book" w:hAnsi="Franklin Gothic Book"/>
          <w:b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В поведении и жизни человека представления о ближайшем и отдаленном будущем играют очень важную роль. Профессиональный план или образ, мысленное представление, его особенности зависят от склада ума и характера, опыта человека. Он включает в себя главную цель и цели на будущее, пути и средства их достижения. Но планы различны по содержанию и то, какие они зависит от человека. 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  <w:i/>
          <w:iCs/>
        </w:rPr>
        <w:t>5) Способности.</w:t>
      </w:r>
      <w:r w:rsidRPr="004D444C">
        <w:rPr>
          <w:rFonts w:ascii="Franklin Gothic Book" w:hAnsi="Franklin Gothic Book"/>
          <w:b/>
        </w:rPr>
        <w:t xml:space="preserve"> </w:t>
      </w:r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Способности, таланты учащегося старших классов необходимо рассматривать не только в учебе, но и ко всем другим видам общественно ценной активности. Так как именно способности включает в себя будущая профессиональная пригодность.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  <w:i/>
          <w:iCs/>
        </w:rPr>
        <w:t>6) Уровень притязаний на общественное признание</w:t>
      </w:r>
      <w:proofErr w:type="gramStart"/>
      <w:r w:rsidRPr="004D444C">
        <w:rPr>
          <w:rFonts w:ascii="Franklin Gothic Book" w:hAnsi="Franklin Gothic Book"/>
          <w:b/>
        </w:rPr>
        <w:t xml:space="preserve"> .</w:t>
      </w:r>
      <w:proofErr w:type="gramEnd"/>
    </w:p>
    <w:p w:rsidR="00D3111E" w:rsidRPr="004D444C" w:rsidRDefault="00D3111E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Реалистичность  притязаний старшеклассника – первая ступень профессиональной подготовки</w:t>
      </w:r>
      <w:proofErr w:type="gramStart"/>
      <w:r w:rsidRPr="004D444C">
        <w:rPr>
          <w:rFonts w:ascii="Franklin Gothic Book" w:hAnsi="Franklin Gothic Book"/>
        </w:rPr>
        <w:t xml:space="preserve"> .</w:t>
      </w:r>
      <w:proofErr w:type="gramEnd"/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  <w:b/>
          <w:i/>
          <w:iCs/>
        </w:rPr>
        <w:t>7) Информированность</w:t>
      </w:r>
      <w:r w:rsidRPr="004D444C">
        <w:rPr>
          <w:rFonts w:ascii="Franklin Gothic Book" w:hAnsi="Franklin Gothic Book"/>
        </w:rPr>
        <w:t xml:space="preserve"> – важная, неискаженная информация – важный фактор выбора профессии.</w:t>
      </w:r>
    </w:p>
    <w:p w:rsidR="00D3111E" w:rsidRPr="004D444C" w:rsidRDefault="00D3111E" w:rsidP="00D3111E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  <w:b/>
        </w:rPr>
        <w:t>8</w:t>
      </w:r>
      <w:r w:rsidRPr="004D444C">
        <w:rPr>
          <w:rFonts w:ascii="Franklin Gothic Book" w:hAnsi="Franklin Gothic Book"/>
          <w:b/>
          <w:i/>
          <w:iCs/>
        </w:rPr>
        <w:t>) Склонности</w:t>
      </w:r>
      <w:r w:rsidRPr="004D444C">
        <w:rPr>
          <w:rFonts w:ascii="Franklin Gothic Book" w:hAnsi="Franklin Gothic Book"/>
        </w:rPr>
        <w:t xml:space="preserve"> проявляются и формируются в деятельности. Сознательно включаясь в разные виды деятельности, человек может менять свои увлечения, а значит и направления. </w:t>
      </w:r>
    </w:p>
    <w:p w:rsidR="004D444C" w:rsidRDefault="004D444C" w:rsidP="00D3111E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  <w:b/>
        </w:rPr>
      </w:pPr>
    </w:p>
    <w:p w:rsidR="00D3111E" w:rsidRPr="004D444C" w:rsidRDefault="004D444C" w:rsidP="004D444C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lastRenderedPageBreak/>
        <w:t xml:space="preserve">Как же сделать правильный выбор? </w:t>
      </w:r>
    </w:p>
    <w:p w:rsidR="004D444C" w:rsidRPr="004D444C" w:rsidRDefault="004D444C" w:rsidP="004D444C">
      <w:pPr>
        <w:pStyle w:val="a5"/>
        <w:spacing w:before="0" w:beforeAutospacing="0" w:after="0" w:afterAutospacing="0"/>
        <w:ind w:firstLine="708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1. Подумайте, какая профессия могла бы стать Вашей. Составьте себе обзорную ориентировку в мире профессий, включая сведения об основных требованиях к личным качествам людей, предъявляемых данной профессией.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    2. Изучите свои интересы, склонности, способности. Интересами называют у человека побуждения познавательного характера. Интерес – это то, что я «хочу знать». Склонности проявляются в любимых занятиях, на которые тратится большая часть свободного времени. Склонность – это то, что я «хочу делать». О способностях можно судить по успехам в учебе и по достижениям в самых разнообразных видах деятельности вне школы.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    3. Выясните, позволяет ли Ваше здоровье заняться избранным делом. Выбирая профессию, важно проконсультироваться с врачом, так как некоторые профессии противопоказаны (не рекомендуются) при тех или иных особенностях организма, отклонениях в состоянии здоровья.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 xml:space="preserve">    4. Выберите профессию, учитывая реальные возможности и ограничения. Ограничения могут быть обусловлены личностными особенностями, семейными обстоятельствами, состоянием здоровья. </w:t>
      </w:r>
      <w:proofErr w:type="gramStart"/>
      <w:r w:rsidRPr="004D444C">
        <w:rPr>
          <w:rFonts w:ascii="Franklin Gothic Book" w:hAnsi="Franklin Gothic Book"/>
        </w:rPr>
        <w:t>Проанализируйте возможности и ограничения: выделите те, с которыми нельзя не считаться, с которыми лучше считаться, и те, которыми можно пренебречь.</w:t>
      </w:r>
      <w:proofErr w:type="gramEnd"/>
      <w:r w:rsidRPr="004D444C">
        <w:rPr>
          <w:rFonts w:ascii="Franklin Gothic Book" w:hAnsi="Franklin Gothic Book"/>
        </w:rPr>
        <w:t xml:space="preserve"> Взвесьте все «за» и «против», </w:t>
      </w:r>
      <w:r w:rsidRPr="004D444C">
        <w:rPr>
          <w:rFonts w:ascii="Franklin Gothic Book" w:hAnsi="Franklin Gothic Book"/>
        </w:rPr>
        <w:lastRenderedPageBreak/>
        <w:t>примите во внимание разумные доводы, не делайте поспешных выводов.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    5. Узнайте, пользуется ли спросом выбранная профессия на рынке труда. Это может быть: рассказ учителя о профессиях, связанных с преподаваемым им предметом; рассказ представителя той или иной профессии; рассказ учащегося, специально собравшего материал о профессии, которая его заинтересовала; специально организованная школой экскурсия на предприятие, в учреждение, в профессиональное учебное заведение. Много полезных сведений о перспективных профессиях предоставляет пресса (журналы, газеты), радио и телевидение.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    6. Выберите учебное заведение, в котором можно получить необходимую квалификацию. Узнайте, какие формы обучения имеются, и какие пути получения профессии (будут ли это краткие курсы или обучение займет несколько лет).</w:t>
      </w:r>
    </w:p>
    <w:p w:rsid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</w:rPr>
        <w:t>    7. Ознакомьтесь с общей структурой типичных учреждений, предприятий, объединений той отрасли, в которой собираетесь в будущем работать. Каждая из выделенных выше областей является огромной и сложной системой. На каждом предприятии, в учреждении, в производственном объединении существует определенная иерархия должностей, разделение труда. Отсюда вытекает понятие «специальность», которое соответствует разновидностям областей труда в пределах профессии.</w:t>
      </w: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</w:rPr>
      </w:pPr>
    </w:p>
    <w:p w:rsidR="004D444C" w:rsidRPr="004D444C" w:rsidRDefault="004D444C" w:rsidP="004D444C">
      <w:pPr>
        <w:pStyle w:val="a5"/>
        <w:spacing w:before="0" w:beforeAutospacing="0" w:after="0" w:afterAutospacing="0"/>
        <w:jc w:val="both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</w:rPr>
        <w:t xml:space="preserve">   </w:t>
      </w:r>
      <w:r w:rsidRPr="004D444C">
        <w:rPr>
          <w:rFonts w:ascii="Franklin Gothic Book" w:hAnsi="Franklin Gothic Book"/>
          <w:b/>
        </w:rPr>
        <w:t>Желаем сделать правильный выбор!</w:t>
      </w:r>
    </w:p>
    <w:p w:rsidR="00071A15" w:rsidRPr="004D444C" w:rsidRDefault="00071A15" w:rsidP="004D444C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4D444C">
        <w:rPr>
          <w:rFonts w:ascii="Franklin Gothic Book" w:hAnsi="Franklin Gothic Book"/>
          <w:b/>
        </w:rPr>
        <w:lastRenderedPageBreak/>
        <w:t>Государственное автономное профессиональное образовательное учреждение Чувашской Республики «</w:t>
      </w:r>
      <w:proofErr w:type="spellStart"/>
      <w:r w:rsidRPr="004D444C">
        <w:rPr>
          <w:rFonts w:ascii="Franklin Gothic Book" w:hAnsi="Franklin Gothic Book"/>
          <w:b/>
        </w:rPr>
        <w:t>Канашский</w:t>
      </w:r>
      <w:proofErr w:type="spellEnd"/>
      <w:r w:rsidRPr="004D444C">
        <w:rPr>
          <w:rFonts w:ascii="Franklin Gothic Book" w:hAnsi="Franklin Gothic Book"/>
          <w:b/>
        </w:rPr>
        <w:t xml:space="preserve"> транспортно-энергетический техникум» Министерства образования и молодежной политики Чувашской Республики</w:t>
      </w:r>
    </w:p>
    <w:p w:rsidR="00071A15" w:rsidRPr="004D444C" w:rsidRDefault="00071A15" w:rsidP="00D3111E">
      <w:pPr>
        <w:spacing w:after="0" w:line="240" w:lineRule="auto"/>
        <w:jc w:val="both"/>
        <w:rPr>
          <w:rFonts w:ascii="Franklin Gothic Book" w:hAnsi="Franklin Gothic Book"/>
        </w:rPr>
      </w:pPr>
    </w:p>
    <w:p w:rsidR="00071A15" w:rsidRPr="004D444C" w:rsidRDefault="00071A15" w:rsidP="00D3111E">
      <w:pPr>
        <w:spacing w:after="0" w:line="240" w:lineRule="auto"/>
        <w:jc w:val="both"/>
        <w:rPr>
          <w:rFonts w:ascii="Franklin Gothic Book" w:hAnsi="Franklin Gothic Book"/>
        </w:rPr>
      </w:pPr>
    </w:p>
    <w:p w:rsidR="004D444C" w:rsidRDefault="004D444C" w:rsidP="00D3111E">
      <w:pPr>
        <w:spacing w:after="0" w:line="240" w:lineRule="auto"/>
        <w:jc w:val="both"/>
        <w:rPr>
          <w:rFonts w:ascii="Franklin Gothic Book" w:hAnsi="Franklin Gothic Book"/>
          <w:b/>
          <w:i/>
          <w:sz w:val="56"/>
          <w:szCs w:val="56"/>
        </w:rPr>
      </w:pPr>
    </w:p>
    <w:p w:rsidR="00071A15" w:rsidRDefault="00071A15" w:rsidP="004D444C">
      <w:pPr>
        <w:spacing w:after="0" w:line="240" w:lineRule="auto"/>
        <w:jc w:val="center"/>
        <w:rPr>
          <w:rFonts w:ascii="Franklin Gothic Book" w:hAnsi="Franklin Gothic Book"/>
          <w:b/>
          <w:i/>
          <w:sz w:val="56"/>
          <w:szCs w:val="56"/>
        </w:rPr>
      </w:pPr>
      <w:r w:rsidRPr="004D444C">
        <w:rPr>
          <w:rFonts w:ascii="Franklin Gothic Book" w:hAnsi="Franklin Gothic Book"/>
          <w:b/>
          <w:i/>
          <w:sz w:val="56"/>
          <w:szCs w:val="56"/>
        </w:rPr>
        <w:t>Восемь углов ситуации выбора профессии</w:t>
      </w:r>
    </w:p>
    <w:p w:rsidR="00071A15" w:rsidRPr="004D444C" w:rsidRDefault="00071A15" w:rsidP="00D3111E">
      <w:pPr>
        <w:spacing w:after="0" w:line="240" w:lineRule="auto"/>
        <w:jc w:val="both"/>
        <w:rPr>
          <w:rFonts w:ascii="Franklin Gothic Book" w:hAnsi="Franklin Gothic Book"/>
        </w:rPr>
      </w:pPr>
      <w:r w:rsidRPr="004D444C">
        <w:rPr>
          <w:rFonts w:ascii="Franklin Gothic Book" w:hAnsi="Franklin Gothic Book"/>
          <w:noProof/>
          <w:lang w:eastAsia="ru-RU"/>
        </w:rPr>
        <w:drawing>
          <wp:inline distT="0" distB="0" distL="0" distR="0">
            <wp:extent cx="2903855" cy="2178050"/>
            <wp:effectExtent l="19050" t="0" r="0" b="0"/>
            <wp:docPr id="1" name="Рисунок 0" descr="ZiLWJkZ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LWJkZG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15" w:rsidRPr="004D444C" w:rsidRDefault="00071A15" w:rsidP="00D3111E">
      <w:pPr>
        <w:spacing w:after="0" w:line="240" w:lineRule="auto"/>
        <w:jc w:val="both"/>
        <w:rPr>
          <w:rFonts w:ascii="Franklin Gothic Book" w:hAnsi="Franklin Gothic Book"/>
        </w:rPr>
      </w:pPr>
    </w:p>
    <w:p w:rsidR="004D444C" w:rsidRDefault="004D444C" w:rsidP="004D444C">
      <w:pPr>
        <w:spacing w:after="0" w:line="240" w:lineRule="auto"/>
        <w:jc w:val="right"/>
        <w:rPr>
          <w:rFonts w:ascii="Franklin Gothic Book" w:hAnsi="Franklin Gothic Book"/>
        </w:rPr>
      </w:pPr>
    </w:p>
    <w:p w:rsidR="00071A15" w:rsidRPr="004D444C" w:rsidRDefault="004D444C" w:rsidP="004D444C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</w:t>
      </w:r>
      <w:r w:rsidRPr="004D444C">
        <w:rPr>
          <w:rFonts w:ascii="Franklin Gothic Book" w:hAnsi="Franklin Gothic Book"/>
          <w:b/>
        </w:rPr>
        <w:t xml:space="preserve">Подготовила: </w:t>
      </w:r>
    </w:p>
    <w:p w:rsidR="004D444C" w:rsidRPr="004D444C" w:rsidRDefault="004D444C" w:rsidP="004D444C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</w:t>
      </w:r>
      <w:r w:rsidRPr="004D444C">
        <w:rPr>
          <w:rFonts w:ascii="Franklin Gothic Book" w:hAnsi="Franklin Gothic Book"/>
          <w:b/>
        </w:rPr>
        <w:t xml:space="preserve">педагог-психолог </w:t>
      </w:r>
    </w:p>
    <w:p w:rsidR="004D444C" w:rsidRPr="004D444C" w:rsidRDefault="004D444C" w:rsidP="004D444C">
      <w:pPr>
        <w:spacing w:after="0" w:line="240" w:lineRule="auto"/>
        <w:jc w:val="right"/>
        <w:rPr>
          <w:rFonts w:ascii="Franklin Gothic Book" w:hAnsi="Franklin Gothic Book"/>
          <w:b/>
        </w:rPr>
      </w:pPr>
      <w:proofErr w:type="spellStart"/>
      <w:r w:rsidRPr="004D444C">
        <w:rPr>
          <w:rFonts w:ascii="Franklin Gothic Book" w:hAnsi="Franklin Gothic Book"/>
          <w:b/>
        </w:rPr>
        <w:t>Мифтахутдинова</w:t>
      </w:r>
      <w:proofErr w:type="spellEnd"/>
      <w:r w:rsidRPr="004D444C">
        <w:rPr>
          <w:rFonts w:ascii="Franklin Gothic Book" w:hAnsi="Franklin Gothic Book"/>
          <w:b/>
        </w:rPr>
        <w:t xml:space="preserve"> Д.Р.</w:t>
      </w:r>
    </w:p>
    <w:p w:rsidR="004D444C" w:rsidRDefault="004D444C" w:rsidP="00D3111E">
      <w:pPr>
        <w:spacing w:after="0" w:line="240" w:lineRule="auto"/>
        <w:jc w:val="both"/>
        <w:rPr>
          <w:rFonts w:ascii="Franklin Gothic Book" w:hAnsi="Franklin Gothic Book"/>
        </w:rPr>
      </w:pPr>
    </w:p>
    <w:p w:rsidR="004D444C" w:rsidRPr="004D444C" w:rsidRDefault="004D444C" w:rsidP="00D3111E">
      <w:pPr>
        <w:spacing w:after="0" w:line="240" w:lineRule="auto"/>
        <w:jc w:val="both"/>
        <w:rPr>
          <w:rFonts w:ascii="Franklin Gothic Book" w:hAnsi="Franklin Gothic Book"/>
        </w:rPr>
      </w:pPr>
    </w:p>
    <w:p w:rsidR="00071A15" w:rsidRPr="004D444C" w:rsidRDefault="003A364C" w:rsidP="004D444C">
      <w:pPr>
        <w:spacing w:after="0" w:line="240" w:lineRule="auto"/>
        <w:jc w:val="center"/>
        <w:rPr>
          <w:rFonts w:ascii="Franklin Gothic Book" w:hAnsi="Franklin Gothic Book"/>
        </w:rPr>
      </w:pPr>
      <w:r w:rsidRPr="004D444C">
        <w:rPr>
          <w:rFonts w:ascii="Franklin Gothic Book" w:hAnsi="Franklin Gothic Book"/>
          <w:b/>
        </w:rPr>
        <w:t>Канаш 2015 год</w:t>
      </w:r>
    </w:p>
    <w:sectPr w:rsidR="00071A15" w:rsidRPr="004D444C" w:rsidSect="005A3D8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D88"/>
    <w:rsid w:val="00071A15"/>
    <w:rsid w:val="003A364C"/>
    <w:rsid w:val="004D444C"/>
    <w:rsid w:val="005A3D88"/>
    <w:rsid w:val="008B4DF1"/>
    <w:rsid w:val="00A63AE3"/>
    <w:rsid w:val="00D3111E"/>
    <w:rsid w:val="00F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ilyina</dc:creator>
  <cp:keywords/>
  <dc:description/>
  <cp:lastModifiedBy>ilyina</cp:lastModifiedBy>
  <cp:revision>2</cp:revision>
  <dcterms:created xsi:type="dcterms:W3CDTF">2015-03-16T12:21:00Z</dcterms:created>
  <dcterms:modified xsi:type="dcterms:W3CDTF">2015-03-16T12:21:00Z</dcterms:modified>
</cp:coreProperties>
</file>